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FEDA19B"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7514A3">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F30BC8E"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2EFD144" w14:textId="77777777" w:rsidR="007862AA" w:rsidRPr="00E02AEF" w:rsidRDefault="007862AA" w:rsidP="007862AA">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53BE4E2"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45C8A15F"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3CE3893C"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3350D94D" w14:textId="77777777" w:rsidR="007862AA" w:rsidRPr="000464DA" w:rsidRDefault="007862AA" w:rsidP="007862AA">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1BA741BC" w14:textId="77777777" w:rsidR="003A10AD" w:rsidRPr="00607BF1" w:rsidRDefault="003A10AD" w:rsidP="003A10AD">
      <w:pPr>
        <w:pStyle w:val="Heading1"/>
        <w:jc w:val="center"/>
        <w:rPr>
          <w:b/>
          <w:bCs/>
          <w:sz w:val="20"/>
          <w:szCs w:val="20"/>
        </w:rPr>
      </w:pPr>
      <w:r w:rsidRPr="00607BF1">
        <w:rPr>
          <w:b/>
          <w:bCs/>
          <w:sz w:val="20"/>
          <w:szCs w:val="20"/>
        </w:rPr>
        <w:t>other aa requirements</w:t>
      </w:r>
    </w:p>
    <w:p w14:paraId="7A917A12" w14:textId="77777777" w:rsidR="003A10AD" w:rsidRPr="009D1920" w:rsidRDefault="003A10AD" w:rsidP="003A10AD">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3A050E42" w14:textId="77777777" w:rsidR="003A10AD" w:rsidRPr="009D1920" w:rsidRDefault="003A10AD" w:rsidP="003A10AD">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6F00CE6B" w14:textId="77777777" w:rsidR="003A10AD" w:rsidRDefault="003A10AD" w:rsidP="003A10AD">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2C816691" w14:textId="77777777" w:rsidR="004B6878" w:rsidRDefault="004B6878" w:rsidP="00A367A0">
      <w:pPr>
        <w:pStyle w:val="NoSpacing"/>
        <w:spacing w:before="0"/>
        <w:rPr>
          <w:sz w:val="16"/>
          <w:szCs w:val="16"/>
        </w:rPr>
      </w:pPr>
    </w:p>
    <w:p w14:paraId="3DAB6D04" w14:textId="77777777" w:rsidR="003A10AD" w:rsidRDefault="003A10AD" w:rsidP="00A367A0">
      <w:pPr>
        <w:pStyle w:val="NoSpacing"/>
        <w:spacing w:before="0"/>
        <w:rPr>
          <w:sz w:val="16"/>
          <w:szCs w:val="16"/>
        </w:rPr>
      </w:pPr>
    </w:p>
    <w:p w14:paraId="3C29EA67" w14:textId="77777777" w:rsidR="003A10AD" w:rsidRDefault="003A10AD" w:rsidP="00A367A0">
      <w:pPr>
        <w:pStyle w:val="NoSpacing"/>
        <w:spacing w:before="0"/>
        <w:rPr>
          <w:sz w:val="16"/>
          <w:szCs w:val="16"/>
        </w:rPr>
      </w:pPr>
    </w:p>
    <w:p w14:paraId="7F4A3447" w14:textId="6C001CC7"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17D0">
        <w:rPr>
          <w:b/>
          <w:bCs/>
          <w:sz w:val="20"/>
          <w:szCs w:val="20"/>
        </w:rPr>
        <w:t>1</w:t>
      </w:r>
      <w:r w:rsidR="00AA1A7E">
        <w:rPr>
          <w:b/>
          <w:bCs/>
          <w:sz w:val="20"/>
          <w:szCs w:val="20"/>
        </w:rPr>
        <w:t>5</w:t>
      </w:r>
      <w:r w:rsidR="00B256A9" w:rsidRPr="00955979">
        <w:rPr>
          <w:b/>
          <w:bCs/>
          <w:sz w:val="20"/>
          <w:szCs w:val="20"/>
        </w:rPr>
        <w:t xml:space="preserve"> Hours)</w:t>
      </w:r>
    </w:p>
    <w:p w14:paraId="64C19210" w14:textId="235F676D" w:rsidR="005F693D" w:rsidRPr="005F693D" w:rsidRDefault="005F693D" w:rsidP="005F693D">
      <w:pPr>
        <w:pStyle w:val="NoSpacing"/>
        <w:spacing w:before="0"/>
        <w:rPr>
          <w:sz w:val="16"/>
          <w:szCs w:val="16"/>
        </w:rPr>
      </w:pPr>
      <w:r w:rsidRPr="005F693D">
        <w:rPr>
          <w:sz w:val="16"/>
          <w:szCs w:val="16"/>
        </w:rPr>
        <w:t xml:space="preserve">The purpose of this transfer track is to prepare students for a teaching career in middle school or high school. The </w:t>
      </w:r>
      <w:r w:rsidR="007514A3" w:rsidRPr="005F693D">
        <w:rPr>
          <w:sz w:val="16"/>
          <w:szCs w:val="16"/>
        </w:rPr>
        <w:t>four-year</w:t>
      </w:r>
      <w:r w:rsidRPr="005F693D">
        <w:rPr>
          <w:sz w:val="16"/>
          <w:szCs w:val="16"/>
        </w:rPr>
        <w:t xml:space="preserve"> degree will lead to Florida certification for grades 6-12. Social studies education at Florida universities is a limited access program. Students are encouraged to become familiar with the admissions requirements at the university they plan to attend. Students may have additional requirements for admission to a teacher-preparatory program. Please contact a GCSC advisor or the transfer institution for further guidance. </w:t>
      </w:r>
    </w:p>
    <w:p w14:paraId="6AF3A35E" w14:textId="710D6DEA" w:rsidR="002C4F78" w:rsidRDefault="005F693D" w:rsidP="005F693D">
      <w:pPr>
        <w:pStyle w:val="NoSpacing"/>
        <w:spacing w:before="0"/>
        <w:rPr>
          <w:sz w:val="16"/>
          <w:szCs w:val="16"/>
        </w:rPr>
      </w:pPr>
      <w:r w:rsidRPr="005F693D">
        <w:rPr>
          <w:sz w:val="16"/>
          <w:szCs w:val="16"/>
        </w:rPr>
        <w:t>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Bay county school districts for observation experiences.  The student is responsible for all background check fees.</w:t>
      </w:r>
    </w:p>
    <w:p w14:paraId="01F18240" w14:textId="77777777" w:rsidR="00322DFD" w:rsidRPr="000965D1" w:rsidRDefault="00322DFD" w:rsidP="00322DF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r>
      <w:r>
        <w:rPr>
          <w:sz w:val="16"/>
          <w:szCs w:val="16"/>
        </w:rPr>
        <w:t xml:space="preserve">    </w:t>
      </w:r>
      <w:r w:rsidRPr="000965D1">
        <w:rPr>
          <w:sz w:val="16"/>
          <w:szCs w:val="16"/>
        </w:rPr>
        <w:t>3</w:t>
      </w:r>
    </w:p>
    <w:p w14:paraId="291E8D92" w14:textId="77777777" w:rsidR="00322DFD" w:rsidRPr="000965D1" w:rsidRDefault="00322DFD" w:rsidP="00322DF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r>
      <w:r>
        <w:rPr>
          <w:sz w:val="16"/>
          <w:szCs w:val="16"/>
        </w:rPr>
        <w:t xml:space="preserve">    </w:t>
      </w:r>
      <w:r w:rsidRPr="000965D1">
        <w:rPr>
          <w:sz w:val="16"/>
          <w:szCs w:val="16"/>
        </w:rPr>
        <w:t>3</w:t>
      </w:r>
    </w:p>
    <w:p w14:paraId="2579E523" w14:textId="4EA26A29"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0EA2C3F8"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F832FB4" w14:textId="027C9EA1"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261BF6">
        <w:rPr>
          <w:b/>
          <w:bCs/>
          <w:sz w:val="20"/>
          <w:szCs w:val="20"/>
        </w:rPr>
        <w:t>9</w:t>
      </w:r>
      <w:r w:rsidR="00FB1E51" w:rsidRPr="00FB1E51">
        <w:rPr>
          <w:b/>
          <w:bCs/>
          <w:sz w:val="20"/>
          <w:szCs w:val="20"/>
        </w:rPr>
        <w:t xml:space="preserve"> hours)</w:t>
      </w:r>
    </w:p>
    <w:p w14:paraId="18F82D90" w14:textId="37F9D20F" w:rsidR="00FB5E6E" w:rsidRPr="00FF5E4F" w:rsidRDefault="00FB5E6E" w:rsidP="00FB5E6E">
      <w:pPr>
        <w:pStyle w:val="NoSpacing"/>
        <w:spacing w:before="0"/>
        <w:rPr>
          <w:b/>
          <w:bCs/>
          <w:i/>
          <w:iCs/>
          <w:sz w:val="16"/>
          <w:szCs w:val="16"/>
        </w:rPr>
      </w:pPr>
      <w:r w:rsidRPr="00FF5E4F">
        <w:rPr>
          <w:b/>
          <w:bCs/>
          <w:i/>
          <w:iCs/>
          <w:sz w:val="16"/>
          <w:szCs w:val="16"/>
        </w:rPr>
        <w:t>Recommended Electives:</w:t>
      </w:r>
    </w:p>
    <w:p w14:paraId="51947CE8" w14:textId="77777777" w:rsidR="00FB5E6E" w:rsidRDefault="00FB5E6E" w:rsidP="00FB5E6E">
      <w:pPr>
        <w:pStyle w:val="NoSpacing"/>
        <w:spacing w:before="0"/>
        <w:rPr>
          <w:i/>
          <w:iCs/>
          <w:sz w:val="16"/>
          <w:szCs w:val="16"/>
        </w:rPr>
      </w:pPr>
      <w:r w:rsidRPr="00FB5E6E">
        <w:rPr>
          <w:i/>
          <w:iCs/>
          <w:sz w:val="16"/>
          <w:szCs w:val="16"/>
        </w:rPr>
        <w:t xml:space="preserve">DEP2001 Infant and Child Psychology, 3 crs. SPC1608 Introduction to Public Speaking, 3 crs. ECO2013 Principles of Economics, Macro, 3crs. or </w:t>
      </w:r>
    </w:p>
    <w:p w14:paraId="0C6D9E61" w14:textId="62C24316" w:rsidR="00442A66" w:rsidRDefault="00FB5E6E" w:rsidP="00FB5E6E">
      <w:pPr>
        <w:pStyle w:val="NoSpacing"/>
        <w:spacing w:before="0"/>
        <w:rPr>
          <w:i/>
          <w:iCs/>
          <w:sz w:val="16"/>
          <w:szCs w:val="16"/>
        </w:rPr>
      </w:pPr>
      <w:r w:rsidRPr="00FB5E6E">
        <w:rPr>
          <w:i/>
          <w:iCs/>
          <w:sz w:val="16"/>
          <w:szCs w:val="16"/>
        </w:rPr>
        <w:t>ECO2023 Principles of Economics, Micro, 3crs.</w:t>
      </w:r>
    </w:p>
    <w:p w14:paraId="4F9A88C5" w14:textId="77777777" w:rsidR="009702AA" w:rsidRPr="004C69FE" w:rsidRDefault="009702AA" w:rsidP="006B4B9C">
      <w:pPr>
        <w:pStyle w:val="NoSpacing"/>
        <w:spacing w:before="0"/>
        <w:rPr>
          <w:b/>
          <w:bCs/>
          <w:i/>
          <w:iCs/>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F5E4F" w14:paraId="4152BF7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F00132A" w14:textId="77777777" w:rsidR="00FF5E4F" w:rsidRPr="00731888" w:rsidRDefault="00FF5E4F" w:rsidP="007A7529">
            <w:pPr>
              <w:pStyle w:val="NoSpacing"/>
              <w:spacing w:before="0"/>
            </w:pPr>
          </w:p>
        </w:tc>
        <w:tc>
          <w:tcPr>
            <w:tcW w:w="708" w:type="dxa"/>
          </w:tcPr>
          <w:p w14:paraId="40EC38FB" w14:textId="77777777" w:rsidR="00FF5E4F" w:rsidRPr="00731888" w:rsidRDefault="00FF5E4F"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9886002" w14:textId="77777777" w:rsidR="0049570C" w:rsidRDefault="0049570C" w:rsidP="003A10AD">
      <w:pPr>
        <w:pStyle w:val="NoSpacing"/>
        <w:spacing w:before="0"/>
        <w:rPr>
          <w:sz w:val="16"/>
          <w:szCs w:val="16"/>
        </w:rPr>
      </w:pPr>
    </w:p>
    <w:p w14:paraId="6EC9FB10" w14:textId="2F226B77" w:rsidR="004B6878" w:rsidRPr="004B6878" w:rsidRDefault="004B6878" w:rsidP="004B6878">
      <w:pPr>
        <w:pStyle w:val="Heading1"/>
        <w:jc w:val="center"/>
        <w:rPr>
          <w:b/>
          <w:bCs/>
        </w:rPr>
      </w:pPr>
      <w:r w:rsidRPr="004B6878">
        <w:rPr>
          <w:b/>
          <w:bCs/>
        </w:rPr>
        <w:t>developmental courses</w:t>
      </w:r>
    </w:p>
    <w:p w14:paraId="2B63622A" w14:textId="77777777" w:rsidR="004B6878" w:rsidRPr="00EC6007" w:rsidRDefault="004B6878" w:rsidP="004B687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EB9A3FA" w14:textId="77777777" w:rsidR="004B6878" w:rsidRPr="00EC6007" w:rsidRDefault="004B6878" w:rsidP="004B687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7A931A9" w14:textId="3C96FDD3" w:rsidR="004B6878" w:rsidRDefault="004B6878" w:rsidP="00C90700">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22697A3F" w14:textId="77777777" w:rsidR="00AA1A7E" w:rsidRDefault="00AA1A7E" w:rsidP="00C90700">
      <w:pPr>
        <w:pStyle w:val="NoSpacing"/>
        <w:spacing w:before="0"/>
        <w:rPr>
          <w:sz w:val="16"/>
          <w:szCs w:val="16"/>
        </w:rPr>
      </w:pPr>
    </w:p>
    <w:p w14:paraId="23ABF857" w14:textId="77777777" w:rsidR="00AA1A7E" w:rsidRPr="00955979" w:rsidRDefault="00AA1A7E" w:rsidP="00AA1A7E">
      <w:pPr>
        <w:pStyle w:val="Heading1"/>
        <w:jc w:val="center"/>
        <w:rPr>
          <w:b/>
          <w:bCs/>
          <w:sz w:val="20"/>
          <w:szCs w:val="20"/>
        </w:rPr>
      </w:pPr>
      <w:r w:rsidRPr="00955979">
        <w:rPr>
          <w:b/>
          <w:bCs/>
          <w:sz w:val="20"/>
          <w:szCs w:val="20"/>
        </w:rPr>
        <w:t>Key</w:t>
      </w:r>
    </w:p>
    <w:p w14:paraId="1762EF02" w14:textId="77777777" w:rsidR="00AA1A7E" w:rsidRPr="00A202A3" w:rsidRDefault="00AA1A7E" w:rsidP="00AA1A7E">
      <w:pPr>
        <w:pStyle w:val="NoSpacing"/>
        <w:spacing w:before="0"/>
        <w:rPr>
          <w:sz w:val="16"/>
          <w:szCs w:val="16"/>
        </w:rPr>
      </w:pPr>
      <w:r w:rsidRPr="00A202A3">
        <w:rPr>
          <w:sz w:val="16"/>
          <w:szCs w:val="16"/>
        </w:rPr>
        <w:lastRenderedPageBreak/>
        <w:t>● = General Education Core course</w:t>
      </w:r>
    </w:p>
    <w:p w14:paraId="4977EB8E" w14:textId="77777777" w:rsidR="00AA1A7E" w:rsidRPr="00A202A3" w:rsidRDefault="00AA1A7E" w:rsidP="00AA1A7E">
      <w:pPr>
        <w:pStyle w:val="NoSpacing"/>
        <w:spacing w:before="0"/>
        <w:rPr>
          <w:sz w:val="16"/>
          <w:szCs w:val="16"/>
        </w:rPr>
      </w:pPr>
      <w:r w:rsidRPr="00A202A3">
        <w:rPr>
          <w:sz w:val="16"/>
          <w:szCs w:val="16"/>
        </w:rPr>
        <w:t>+ = Prerequisite or co-requisite required</w:t>
      </w:r>
    </w:p>
    <w:p w14:paraId="18947989" w14:textId="77777777" w:rsidR="00AA1A7E" w:rsidRDefault="00AA1A7E" w:rsidP="00AA1A7E">
      <w:pPr>
        <w:pStyle w:val="NoSpacing"/>
        <w:spacing w:before="0"/>
        <w:rPr>
          <w:sz w:val="16"/>
          <w:szCs w:val="16"/>
        </w:rPr>
      </w:pPr>
      <w:r w:rsidRPr="00A202A3">
        <w:rPr>
          <w:sz w:val="16"/>
          <w:szCs w:val="16"/>
        </w:rPr>
        <w:t>* = Minimum grade of “C” required</w:t>
      </w:r>
    </w:p>
    <w:p w14:paraId="4E19C7CE" w14:textId="7294D866" w:rsidR="004B6878" w:rsidRPr="00942BA3" w:rsidRDefault="00AA1A7E" w:rsidP="00C90700">
      <w:pPr>
        <w:pStyle w:val="NoSpacing"/>
        <w:spacing w:before="0"/>
        <w:rPr>
          <w:b/>
          <w:bCs/>
        </w:rPr>
      </w:pPr>
      <w:r w:rsidRPr="00A202A3">
        <w:rPr>
          <w:sz w:val="16"/>
          <w:szCs w:val="16"/>
        </w:rPr>
        <w:t>@= Course meets Civic Literacy Requirement</w:t>
      </w:r>
    </w:p>
    <w:sectPr w:rsidR="004B6878"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565E" w14:textId="77777777" w:rsidR="00256859" w:rsidRDefault="00256859" w:rsidP="00A07984">
      <w:pPr>
        <w:spacing w:before="0" w:after="0" w:line="240" w:lineRule="auto"/>
      </w:pPr>
      <w:r>
        <w:separator/>
      </w:r>
    </w:p>
  </w:endnote>
  <w:endnote w:type="continuationSeparator" w:id="0">
    <w:p w14:paraId="7C8A18EC" w14:textId="77777777" w:rsidR="00256859" w:rsidRDefault="00256859"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D7E9" w14:textId="77777777" w:rsidR="00236C1F" w:rsidRDefault="0023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0A5E" w14:textId="77777777" w:rsidR="00236C1F" w:rsidRDefault="00236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B344" w14:textId="77777777" w:rsidR="00236C1F" w:rsidRDefault="0023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F775" w14:textId="77777777" w:rsidR="00256859" w:rsidRDefault="00256859" w:rsidP="00A07984">
      <w:pPr>
        <w:spacing w:before="0" w:after="0" w:line="240" w:lineRule="auto"/>
      </w:pPr>
      <w:r>
        <w:separator/>
      </w:r>
    </w:p>
  </w:footnote>
  <w:footnote w:type="continuationSeparator" w:id="0">
    <w:p w14:paraId="7065F793" w14:textId="77777777" w:rsidR="00256859" w:rsidRDefault="00256859"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1ADF" w14:textId="77777777" w:rsidR="00236C1F" w:rsidRDefault="00236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0F0C368" w:rsidR="0053666F" w:rsidRDefault="00F90C56"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social studies</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52289B61"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36C1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E803" w14:textId="77777777" w:rsidR="00236C1F" w:rsidRDefault="00236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68C9"/>
    <w:rsid w:val="001D7CCA"/>
    <w:rsid w:val="001E06FE"/>
    <w:rsid w:val="001E5B91"/>
    <w:rsid w:val="001F329C"/>
    <w:rsid w:val="001F39C8"/>
    <w:rsid w:val="001F7678"/>
    <w:rsid w:val="0020700F"/>
    <w:rsid w:val="0021605B"/>
    <w:rsid w:val="00217BAF"/>
    <w:rsid w:val="00236C1F"/>
    <w:rsid w:val="002374FA"/>
    <w:rsid w:val="00244E75"/>
    <w:rsid w:val="0025518F"/>
    <w:rsid w:val="00256859"/>
    <w:rsid w:val="00261BF6"/>
    <w:rsid w:val="00267F00"/>
    <w:rsid w:val="00270E45"/>
    <w:rsid w:val="002808E8"/>
    <w:rsid w:val="0028323B"/>
    <w:rsid w:val="00296D53"/>
    <w:rsid w:val="002B77B6"/>
    <w:rsid w:val="002C3BA8"/>
    <w:rsid w:val="002C4F78"/>
    <w:rsid w:val="002D659D"/>
    <w:rsid w:val="002D78B7"/>
    <w:rsid w:val="002F5665"/>
    <w:rsid w:val="002F6F88"/>
    <w:rsid w:val="00301D25"/>
    <w:rsid w:val="00312FC9"/>
    <w:rsid w:val="00322DFD"/>
    <w:rsid w:val="00324AB7"/>
    <w:rsid w:val="00331AFF"/>
    <w:rsid w:val="003333B9"/>
    <w:rsid w:val="003450C3"/>
    <w:rsid w:val="00376B68"/>
    <w:rsid w:val="00381E26"/>
    <w:rsid w:val="00383346"/>
    <w:rsid w:val="00384D43"/>
    <w:rsid w:val="00394501"/>
    <w:rsid w:val="003975D0"/>
    <w:rsid w:val="003A10AD"/>
    <w:rsid w:val="003A2567"/>
    <w:rsid w:val="003B4E72"/>
    <w:rsid w:val="003B6090"/>
    <w:rsid w:val="003B6B93"/>
    <w:rsid w:val="003D0C01"/>
    <w:rsid w:val="003D229B"/>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9570C"/>
    <w:rsid w:val="004B1FA8"/>
    <w:rsid w:val="004B2B8A"/>
    <w:rsid w:val="004B404A"/>
    <w:rsid w:val="004B6878"/>
    <w:rsid w:val="004C1FB6"/>
    <w:rsid w:val="004C69FE"/>
    <w:rsid w:val="004D33F2"/>
    <w:rsid w:val="004E2D58"/>
    <w:rsid w:val="004E6D36"/>
    <w:rsid w:val="004F33EF"/>
    <w:rsid w:val="004F65FB"/>
    <w:rsid w:val="004F7341"/>
    <w:rsid w:val="00501394"/>
    <w:rsid w:val="0051615F"/>
    <w:rsid w:val="0051642C"/>
    <w:rsid w:val="00527CAC"/>
    <w:rsid w:val="00527F39"/>
    <w:rsid w:val="0053666F"/>
    <w:rsid w:val="00541C4B"/>
    <w:rsid w:val="00560487"/>
    <w:rsid w:val="00561315"/>
    <w:rsid w:val="00590BC5"/>
    <w:rsid w:val="005A6EDA"/>
    <w:rsid w:val="005B58F6"/>
    <w:rsid w:val="005B7233"/>
    <w:rsid w:val="005C06D3"/>
    <w:rsid w:val="005E2ACD"/>
    <w:rsid w:val="005E6542"/>
    <w:rsid w:val="005F1FAF"/>
    <w:rsid w:val="005F3AE5"/>
    <w:rsid w:val="005F693D"/>
    <w:rsid w:val="00604B0F"/>
    <w:rsid w:val="00607BF1"/>
    <w:rsid w:val="006213F6"/>
    <w:rsid w:val="006216A7"/>
    <w:rsid w:val="00622304"/>
    <w:rsid w:val="0062599A"/>
    <w:rsid w:val="00640418"/>
    <w:rsid w:val="00641864"/>
    <w:rsid w:val="006418CC"/>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6E7C"/>
    <w:rsid w:val="007241A0"/>
    <w:rsid w:val="007260AB"/>
    <w:rsid w:val="00726E41"/>
    <w:rsid w:val="00731888"/>
    <w:rsid w:val="007433A0"/>
    <w:rsid w:val="007514A3"/>
    <w:rsid w:val="0076000C"/>
    <w:rsid w:val="0077192F"/>
    <w:rsid w:val="007817D0"/>
    <w:rsid w:val="0078376C"/>
    <w:rsid w:val="007862AA"/>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10EDB"/>
    <w:rsid w:val="00911C9B"/>
    <w:rsid w:val="00916AF4"/>
    <w:rsid w:val="00942BA3"/>
    <w:rsid w:val="0094557C"/>
    <w:rsid w:val="009455BE"/>
    <w:rsid w:val="00955979"/>
    <w:rsid w:val="009702AA"/>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1A7E"/>
    <w:rsid w:val="00AA25DA"/>
    <w:rsid w:val="00AC2B32"/>
    <w:rsid w:val="00AC2C7A"/>
    <w:rsid w:val="00AC2D55"/>
    <w:rsid w:val="00AC4521"/>
    <w:rsid w:val="00AD4402"/>
    <w:rsid w:val="00AE5285"/>
    <w:rsid w:val="00AE688C"/>
    <w:rsid w:val="00AE7CD5"/>
    <w:rsid w:val="00AF625D"/>
    <w:rsid w:val="00AF7252"/>
    <w:rsid w:val="00B050AD"/>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5412"/>
    <w:rsid w:val="00E85D61"/>
    <w:rsid w:val="00E9035C"/>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90C56"/>
    <w:rsid w:val="00F9240D"/>
    <w:rsid w:val="00FA0701"/>
    <w:rsid w:val="00FA23CD"/>
    <w:rsid w:val="00FA4367"/>
    <w:rsid w:val="00FB1E51"/>
    <w:rsid w:val="00FB5E6E"/>
    <w:rsid w:val="00FC6A30"/>
    <w:rsid w:val="00FD63FB"/>
    <w:rsid w:val="00FE380C"/>
    <w:rsid w:val="00FF0318"/>
    <w:rsid w:val="00FF1A4D"/>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17</cp:revision>
  <cp:lastPrinted>2026-02-06T17:59:00Z</cp:lastPrinted>
  <dcterms:created xsi:type="dcterms:W3CDTF">2026-03-03T16:48:00Z</dcterms:created>
  <dcterms:modified xsi:type="dcterms:W3CDTF">2026-03-25T19:54:00Z</dcterms:modified>
</cp:coreProperties>
</file>